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6D95621D" w:rsidR="00BC7895" w:rsidRDefault="00F612E6"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7D513C07">
                <wp:simplePos x="0" y="0"/>
                <wp:positionH relativeFrom="column">
                  <wp:posOffset>507365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4B4A57A1" w:rsidR="00601965" w:rsidRPr="00601965" w:rsidRDefault="00601965" w:rsidP="00601965">
                            <w:pPr>
                              <w:jc w:val="right"/>
                              <w:rPr>
                                <w:b/>
                                <w:bCs/>
                                <w:color w:val="606060"/>
                                <w:sz w:val="28"/>
                                <w:szCs w:val="24"/>
                              </w:rPr>
                            </w:pPr>
                            <w:r w:rsidRPr="00601965">
                              <w:rPr>
                                <w:b/>
                                <w:bCs/>
                                <w:color w:val="606060"/>
                                <w:sz w:val="28"/>
                                <w:szCs w:val="24"/>
                              </w:rPr>
                              <w:t xml:space="preserve">Handout </w:t>
                            </w:r>
                            <w:r w:rsidR="00B24193">
                              <w:rPr>
                                <w:b/>
                                <w:bCs/>
                                <w:color w:val="606060"/>
                                <w:sz w:val="28"/>
                                <w:szCs w:val="24"/>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9.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" fillcolor="#cacaca" stroked="f" strokeweight=".5pt">
                <v:fill opacity="13107f"/>
                <v:textbox>
                  <w:txbxContent>
                    <w:p w14:paraId="518A3CA9" w14:textId="4B4A57A1" w:rsidR="00601965" w:rsidRPr="00601965" w:rsidRDefault="00601965" w:rsidP="00601965">
                      <w:pPr>
                        <w:jc w:val="right"/>
                        <w:rPr>
                          <w:b/>
                          <w:bCs/>
                          <w:color w:val="606060"/>
                          <w:sz w:val="28"/>
                          <w:szCs w:val="24"/>
                        </w:rPr>
                      </w:pPr>
                      <w:r w:rsidRPr="00601965">
                        <w:rPr>
                          <w:b/>
                          <w:bCs/>
                          <w:color w:val="606060"/>
                          <w:sz w:val="28"/>
                          <w:szCs w:val="24"/>
                        </w:rPr>
                        <w:t xml:space="preserve">Handout </w:t>
                      </w:r>
                      <w:r w:rsidR="00B24193">
                        <w:rPr>
                          <w:b/>
                          <w:bCs/>
                          <w:color w:val="606060"/>
                          <w:sz w:val="28"/>
                          <w:szCs w:val="24"/>
                        </w:rPr>
                        <w:t>D</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475795F0">
            <wp:simplePos x="0" y="0"/>
            <wp:positionH relativeFrom="column">
              <wp:posOffset>-38101</wp:posOffset>
            </wp:positionH>
            <wp:positionV relativeFrom="paragraph">
              <wp:posOffset>139700</wp:posOffset>
            </wp:positionV>
            <wp:extent cx="618179"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19756" cy="48446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18965A94" w14:textId="40FC1936" w:rsidR="0068010D" w:rsidRDefault="00B24193" w:rsidP="0068010D">
      <w:pPr>
        <w:spacing w:after="0" w:line="276" w:lineRule="auto"/>
        <w:rPr>
          <w:rFonts w:cs="Arial"/>
          <w:b/>
          <w:bCs/>
          <w:szCs w:val="24"/>
        </w:rPr>
      </w:pPr>
      <w:r w:rsidRPr="00B24193">
        <w:rPr>
          <w:rStyle w:val="Heading1Char"/>
        </w:rPr>
        <w:t xml:space="preserve">Inappropriate touching of other people </w:t>
      </w:r>
      <w:r>
        <w:rPr>
          <w:rStyle w:val="Heading1Char"/>
        </w:rPr>
        <w:t>-</w:t>
      </w:r>
      <w:r w:rsidRPr="00B24193">
        <w:rPr>
          <w:rStyle w:val="Heading1Char"/>
        </w:rPr>
        <w:t xml:space="preserve"> possible responses</w:t>
      </w:r>
      <w:r w:rsidR="0068010D" w:rsidRPr="00844CAF">
        <w:rPr>
          <w:rFonts w:cs="Arial"/>
          <w:b/>
          <w:bCs/>
          <w:sz w:val="28"/>
          <w:szCs w:val="28"/>
        </w:rPr>
        <w:br/>
      </w:r>
      <w:bookmarkStart w:id="0" w:name="_Hlk103865316"/>
      <w:bookmarkStart w:id="1" w:name="_Hlk97994683"/>
    </w:p>
    <w:p w14:paraId="225FF35A" w14:textId="77777777" w:rsidR="008E6951" w:rsidRDefault="008E6951" w:rsidP="0068010D">
      <w:pPr>
        <w:spacing w:after="0" w:line="276" w:lineRule="auto"/>
        <w:rPr>
          <w:rFonts w:cs="Arial"/>
          <w:b/>
          <w:bCs/>
          <w:szCs w:val="24"/>
        </w:rPr>
      </w:pPr>
    </w:p>
    <w:bookmarkEnd w:id="0"/>
    <w:bookmarkEnd w:id="1"/>
    <w:p w14:paraId="08F937F1" w14:textId="58486F5B" w:rsidR="00DD0E2B" w:rsidRDefault="00DD0E2B" w:rsidP="008E6951">
      <w:pPr>
        <w:spacing w:after="0" w:line="276" w:lineRule="auto"/>
      </w:pPr>
      <w:r>
        <w:t xml:space="preserve">Be aware of the importance of touch in promoting overall wellbeing. A person may be communicating a desire for physical connection generally, not just of a sexual nature. However, if a person is touching other people in </w:t>
      </w:r>
      <w:proofErr w:type="gramStart"/>
      <w:r>
        <w:t>ways</w:t>
      </w:r>
      <w:proofErr w:type="gramEnd"/>
      <w:r>
        <w:t xml:space="preserve"> you are not sure others are comfortable with it is important that you address this behaviour. </w:t>
      </w:r>
    </w:p>
    <w:p w14:paraId="6DE4D7FD" w14:textId="77777777" w:rsidR="008E6951" w:rsidRDefault="008E6951" w:rsidP="008E6951">
      <w:pPr>
        <w:spacing w:after="0" w:line="276" w:lineRule="auto"/>
      </w:pPr>
    </w:p>
    <w:p w14:paraId="5BE3C309" w14:textId="4A5235CA" w:rsidR="00DD0E2B" w:rsidRDefault="00DD0E2B" w:rsidP="008E6951">
      <w:pPr>
        <w:pStyle w:val="ListParagraph"/>
        <w:numPr>
          <w:ilvl w:val="0"/>
          <w:numId w:val="11"/>
        </w:numPr>
        <w:spacing w:after="0" w:line="276" w:lineRule="auto"/>
      </w:pPr>
      <w:r>
        <w:t>Identify if there is any pattern to the behaviour. Do they only approach people with certain physical characteristics (</w:t>
      </w:r>
      <w:r w:rsidR="008273B1">
        <w:t>e.g.,</w:t>
      </w:r>
      <w:r>
        <w:t xml:space="preserve"> women with long hair)? It could be that the person is mistaking people for someone else, such as a partner. Keep a log to try and identify if there are any triggers to this behaviour which could be minimalised. </w:t>
      </w:r>
    </w:p>
    <w:p w14:paraId="0EEE5553" w14:textId="77777777" w:rsidR="008E6951" w:rsidRDefault="008E6951" w:rsidP="008E6951">
      <w:pPr>
        <w:pStyle w:val="ListParagraph"/>
        <w:spacing w:after="0" w:line="276" w:lineRule="auto"/>
        <w:ind w:left="360"/>
      </w:pPr>
    </w:p>
    <w:p w14:paraId="5FB8E4A3" w14:textId="33E518B2" w:rsidR="008E6951" w:rsidRDefault="00DD0E2B" w:rsidP="008E6951">
      <w:pPr>
        <w:pStyle w:val="ListParagraph"/>
        <w:numPr>
          <w:ilvl w:val="0"/>
          <w:numId w:val="11"/>
        </w:numPr>
        <w:spacing w:after="0" w:line="276" w:lineRule="auto"/>
      </w:pPr>
      <w:r>
        <w:t xml:space="preserve">Are the people they are touching able to consent to being touched/make it known if they are unhappy being touched? If they can consent, do they want to be touched by this person? If they are not, action should be taken to stop the unwanted touching. They should be told clearly, </w:t>
      </w:r>
      <w:proofErr w:type="gramStart"/>
      <w:r>
        <w:t>directly</w:t>
      </w:r>
      <w:proofErr w:type="gramEnd"/>
      <w:r>
        <w:t xml:space="preserve"> and firmly that the behaviour is inappropriate. This message will need to be given consistently by all staff.</w:t>
      </w:r>
    </w:p>
    <w:p w14:paraId="4B037C00" w14:textId="77777777" w:rsidR="008E6951" w:rsidRDefault="008E6951" w:rsidP="008E6951">
      <w:pPr>
        <w:pStyle w:val="ListParagraph"/>
        <w:spacing w:after="0" w:line="276" w:lineRule="auto"/>
        <w:ind w:left="360"/>
      </w:pPr>
    </w:p>
    <w:p w14:paraId="5488467D" w14:textId="76F12207" w:rsidR="00DD0E2B" w:rsidRDefault="00DD0E2B" w:rsidP="008E6951">
      <w:pPr>
        <w:pStyle w:val="ListParagraph"/>
        <w:numPr>
          <w:ilvl w:val="0"/>
          <w:numId w:val="11"/>
        </w:numPr>
        <w:spacing w:after="0" w:line="276" w:lineRule="auto"/>
      </w:pPr>
      <w:r>
        <w:t xml:space="preserve">Provide education to the person about how touching people without their consent is wrong - this could involve using visual prompts to explain, such as </w:t>
      </w:r>
      <w:hyperlink r:id="rId9" w:history="1">
        <w:r w:rsidRPr="00122B8C">
          <w:rPr>
            <w:rStyle w:val="Hyperlink"/>
          </w:rPr>
          <w:t>https://booksbeyondwords.co.uk/bookshop/paperbacks/hug-me-touch-me</w:t>
        </w:r>
      </w:hyperlink>
      <w:r>
        <w:t xml:space="preserve">  </w:t>
      </w:r>
    </w:p>
    <w:p w14:paraId="1BB35DAE" w14:textId="77777777" w:rsidR="008E6951" w:rsidRDefault="008E6951" w:rsidP="008E6951">
      <w:pPr>
        <w:spacing w:after="0" w:line="276" w:lineRule="auto"/>
      </w:pPr>
    </w:p>
    <w:p w14:paraId="0B051769" w14:textId="6DEF6F3C" w:rsidR="00DD0E2B" w:rsidRDefault="00DD0E2B" w:rsidP="008E6951">
      <w:pPr>
        <w:pStyle w:val="ListParagraph"/>
        <w:numPr>
          <w:ilvl w:val="0"/>
          <w:numId w:val="11"/>
        </w:numPr>
        <w:spacing w:after="0" w:line="276" w:lineRule="auto"/>
      </w:pPr>
      <w:r>
        <w:t xml:space="preserve">Always ensure that you reinforce and role model consent in daily practice, such as asking for their consent before touching them. </w:t>
      </w:r>
    </w:p>
    <w:p w14:paraId="158B50B4" w14:textId="77777777" w:rsidR="008E6951" w:rsidRDefault="008E6951" w:rsidP="008E6951">
      <w:pPr>
        <w:spacing w:after="0" w:line="276" w:lineRule="auto"/>
      </w:pPr>
    </w:p>
    <w:p w14:paraId="5D5FBD22" w14:textId="42AA539C" w:rsidR="00DD0E2B" w:rsidRDefault="00DD0E2B" w:rsidP="008E6951">
      <w:pPr>
        <w:pStyle w:val="ListParagraph"/>
        <w:numPr>
          <w:ilvl w:val="0"/>
          <w:numId w:val="11"/>
        </w:numPr>
        <w:spacing w:after="0" w:line="276" w:lineRule="auto"/>
      </w:pPr>
      <w:r>
        <w:t xml:space="preserve">Try to find out from the person </w:t>
      </w:r>
      <w:proofErr w:type="gramStart"/>
      <w:r>
        <w:t>why</w:t>
      </w:r>
      <w:proofErr w:type="gramEnd"/>
      <w:r>
        <w:t xml:space="preserve"> they are touching people. They may say they want a partner. If this is the case support the person to explore dating if this is something they would like. However, they will have to understand and respect boundaries and consent in relation to touching others if they wish to date.  </w:t>
      </w:r>
    </w:p>
    <w:p w14:paraId="3CE79EB6" w14:textId="4A287EEA" w:rsidR="00DD0E2B" w:rsidRDefault="00DD0E2B" w:rsidP="00DD0E2B">
      <w:pPr>
        <w:spacing w:after="0" w:line="240" w:lineRule="auto"/>
      </w:pPr>
    </w:p>
    <w:p w14:paraId="0E99A10A" w14:textId="7069E396" w:rsidR="008E6951" w:rsidRDefault="008E6951" w:rsidP="00DD0E2B">
      <w:pPr>
        <w:spacing w:after="0" w:line="240" w:lineRule="auto"/>
      </w:pPr>
    </w:p>
    <w:p w14:paraId="294CEB67" w14:textId="77777777" w:rsidR="008E6951" w:rsidRDefault="008E6951" w:rsidP="00DD0E2B">
      <w:pPr>
        <w:spacing w:after="0" w:line="240" w:lineRule="auto"/>
      </w:pPr>
    </w:p>
    <w:p w14:paraId="1CC09266" w14:textId="4122A388" w:rsidR="00DD0E2B" w:rsidRDefault="00DD0E2B" w:rsidP="008E6951">
      <w:pPr>
        <w:spacing w:after="0" w:line="276" w:lineRule="auto"/>
      </w:pPr>
      <w:r>
        <w:lastRenderedPageBreak/>
        <w:t xml:space="preserve">If the person is touching people who do not/cannot consent and you are unable to amend their behaviour through education, you could: </w:t>
      </w:r>
    </w:p>
    <w:p w14:paraId="68E87218" w14:textId="77777777" w:rsidR="008E6951" w:rsidRDefault="008E6951" w:rsidP="008E6951">
      <w:pPr>
        <w:spacing w:after="0" w:line="276" w:lineRule="auto"/>
      </w:pPr>
    </w:p>
    <w:p w14:paraId="22BD0436" w14:textId="06EF9647" w:rsidR="00DD0E2B" w:rsidRDefault="00DD0E2B" w:rsidP="008E6951">
      <w:pPr>
        <w:pStyle w:val="ListParagraph"/>
        <w:numPr>
          <w:ilvl w:val="0"/>
          <w:numId w:val="12"/>
        </w:numPr>
        <w:spacing w:after="0" w:line="276" w:lineRule="auto"/>
      </w:pPr>
      <w:r>
        <w:t xml:space="preserve">amend their seating so that they are not sitting next to people who they are likely to touch without consent </w:t>
      </w:r>
    </w:p>
    <w:p w14:paraId="3064DCB0" w14:textId="77777777" w:rsidR="008E6951" w:rsidRDefault="008E6951" w:rsidP="008E6951">
      <w:pPr>
        <w:pStyle w:val="ListParagraph"/>
        <w:spacing w:after="0" w:line="276" w:lineRule="auto"/>
        <w:ind w:left="360"/>
      </w:pPr>
    </w:p>
    <w:p w14:paraId="48574516" w14:textId="28731CF0" w:rsidR="00DD0E2B" w:rsidRDefault="00DD0E2B" w:rsidP="008E6951">
      <w:pPr>
        <w:pStyle w:val="ListParagraph"/>
        <w:numPr>
          <w:ilvl w:val="0"/>
          <w:numId w:val="12"/>
        </w:numPr>
        <w:spacing w:after="0" w:line="276" w:lineRule="auto"/>
      </w:pPr>
      <w:r>
        <w:t xml:space="preserve">distract them and redirect to a positive activity. To distract, ask a question, turn on the TV, or offer a snack. To redirect, turn on some music they like, go for a walk, or bring out their favourite </w:t>
      </w:r>
      <w:proofErr w:type="gramStart"/>
      <w:r>
        <w:t>activity</w:t>
      </w:r>
      <w:proofErr w:type="gramEnd"/>
      <w:r>
        <w:t xml:space="preserve"> </w:t>
      </w:r>
    </w:p>
    <w:p w14:paraId="6329E439" w14:textId="77777777" w:rsidR="008E6951" w:rsidRDefault="008E6951" w:rsidP="008E6951">
      <w:pPr>
        <w:spacing w:after="0" w:line="276" w:lineRule="auto"/>
      </w:pPr>
    </w:p>
    <w:p w14:paraId="5702430B" w14:textId="386DECD1" w:rsidR="00DD0E2B" w:rsidRDefault="00DD0E2B" w:rsidP="008E6951">
      <w:pPr>
        <w:pStyle w:val="ListParagraph"/>
        <w:numPr>
          <w:ilvl w:val="0"/>
          <w:numId w:val="12"/>
        </w:numPr>
        <w:spacing w:after="0" w:line="276" w:lineRule="auto"/>
      </w:pPr>
      <w:r>
        <w:t xml:space="preserve">look at more appropriate ways to provide physical comfort, such as a hand massage, a cuddle pillow/soft blanket or a cuddly toy or doll </w:t>
      </w:r>
    </w:p>
    <w:p w14:paraId="6C22EF8E" w14:textId="77777777" w:rsidR="008E6951" w:rsidRDefault="008E6951" w:rsidP="008E6951">
      <w:pPr>
        <w:spacing w:after="0" w:line="276" w:lineRule="auto"/>
      </w:pPr>
    </w:p>
    <w:p w14:paraId="046EDA64" w14:textId="7F54C8C7" w:rsidR="007E0C77" w:rsidRDefault="00DD0E2B" w:rsidP="008E6951">
      <w:pPr>
        <w:pStyle w:val="ListParagraph"/>
        <w:numPr>
          <w:ilvl w:val="0"/>
          <w:numId w:val="12"/>
        </w:numPr>
        <w:spacing w:after="0" w:line="276" w:lineRule="auto"/>
      </w:pPr>
      <w:r>
        <w:t>ensure they’re not bored and have activities in their life which they enjoy.</w:t>
      </w:r>
    </w:p>
    <w:sectPr w:rsidR="007E0C77" w:rsidSect="00BC7895">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FA4E" w14:textId="77777777" w:rsidR="00211915" w:rsidRDefault="00211915" w:rsidP="00BC7895">
      <w:pPr>
        <w:spacing w:after="0" w:line="240" w:lineRule="auto"/>
      </w:pPr>
      <w:r>
        <w:separator/>
      </w:r>
    </w:p>
  </w:endnote>
  <w:endnote w:type="continuationSeparator" w:id="0">
    <w:p w14:paraId="27A5E892" w14:textId="77777777" w:rsidR="00211915" w:rsidRDefault="00211915"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7992" w14:textId="77777777" w:rsidR="00211915" w:rsidRDefault="00211915" w:rsidP="00BC7895">
      <w:pPr>
        <w:spacing w:after="0" w:line="240" w:lineRule="auto"/>
      </w:pPr>
      <w:r>
        <w:separator/>
      </w:r>
    </w:p>
  </w:footnote>
  <w:footnote w:type="continuationSeparator" w:id="0">
    <w:p w14:paraId="6C9460FE" w14:textId="77777777" w:rsidR="00211915" w:rsidRDefault="00211915"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3C24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B263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C065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787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9CB5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A44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E32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ECA3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96B5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C028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12"/>
  </w:num>
  <w:num w:numId="12" w16cid:durableId="243221875">
    <w:abstractNumId w:val="10"/>
  </w:num>
  <w:num w:numId="13" w16cid:durableId="4801239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211915"/>
    <w:rsid w:val="00601965"/>
    <w:rsid w:val="0068010D"/>
    <w:rsid w:val="00726F33"/>
    <w:rsid w:val="007E0C77"/>
    <w:rsid w:val="008273B1"/>
    <w:rsid w:val="008E6951"/>
    <w:rsid w:val="00A72510"/>
    <w:rsid w:val="00AA23E0"/>
    <w:rsid w:val="00B24193"/>
    <w:rsid w:val="00B86141"/>
    <w:rsid w:val="00BC7895"/>
    <w:rsid w:val="00DD0E2B"/>
    <w:rsid w:val="00E33D46"/>
    <w:rsid w:val="00E702B0"/>
    <w:rsid w:val="00F26706"/>
    <w:rsid w:val="00F612E6"/>
    <w:rsid w:val="00F87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oksbeyondwords.co.uk/bookshop/paperbacks/hug-me-touch-me" TargetMode="Externa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894E6-F068-9245-8FE7-16566BDA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6</cp:revision>
  <dcterms:created xsi:type="dcterms:W3CDTF">2023-01-13T08:14:00Z</dcterms:created>
  <dcterms:modified xsi:type="dcterms:W3CDTF">2023-01-17T11:21:00Z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